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BA5" w:rsidRDefault="004F3BA5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F3BA5" w:rsidRDefault="004F3BA5">
      <w:pPr>
        <w:pStyle w:val="ConsPlusNormal"/>
        <w:jc w:val="both"/>
        <w:outlineLvl w:val="0"/>
      </w:pPr>
    </w:p>
    <w:p w:rsidR="004F3BA5" w:rsidRDefault="004F3BA5">
      <w:pPr>
        <w:pStyle w:val="ConsPlusTitle"/>
        <w:jc w:val="center"/>
        <w:outlineLvl w:val="0"/>
      </w:pPr>
      <w:r>
        <w:t>АДМИНИСТРАЦИЯ ХАНТЫ-МАНСИЙСКОГО РАЙОНА</w:t>
      </w:r>
    </w:p>
    <w:p w:rsidR="004F3BA5" w:rsidRDefault="004F3BA5">
      <w:pPr>
        <w:pStyle w:val="ConsPlusTitle"/>
        <w:jc w:val="center"/>
      </w:pPr>
    </w:p>
    <w:p w:rsidR="004F3BA5" w:rsidRDefault="004F3BA5">
      <w:pPr>
        <w:pStyle w:val="ConsPlusTitle"/>
        <w:jc w:val="center"/>
      </w:pPr>
      <w:r>
        <w:t>ПОСТАНОВЛЕНИЕ</w:t>
      </w:r>
    </w:p>
    <w:p w:rsidR="004F3BA5" w:rsidRDefault="004F3BA5">
      <w:pPr>
        <w:pStyle w:val="ConsPlusTitle"/>
        <w:jc w:val="center"/>
      </w:pPr>
      <w:r>
        <w:t>от 12 августа 2015 г. N 176</w:t>
      </w:r>
    </w:p>
    <w:p w:rsidR="004F3BA5" w:rsidRDefault="004F3BA5">
      <w:pPr>
        <w:pStyle w:val="ConsPlusTitle"/>
        <w:jc w:val="center"/>
      </w:pPr>
    </w:p>
    <w:p w:rsidR="004F3BA5" w:rsidRDefault="004F3BA5">
      <w:pPr>
        <w:pStyle w:val="ConsPlusTitle"/>
        <w:jc w:val="center"/>
      </w:pPr>
      <w:r>
        <w:t>ОБ УТВЕРЖДЕНИИ ПОРЯДКА ОСУЩЕСТВЛЕНИЯ КОНТРОЛЯ</w:t>
      </w:r>
    </w:p>
    <w:p w:rsidR="004F3BA5" w:rsidRDefault="004F3BA5">
      <w:pPr>
        <w:pStyle w:val="ConsPlusTitle"/>
        <w:jc w:val="center"/>
      </w:pPr>
      <w:r>
        <w:t>ЗА ДЕЯТЕЛЬНОСТЬЮ МУНИЦИПАЛЬНЫХ УЧРЕЖДЕНИЙ АДМИНИСТРАЦИЕЙ</w:t>
      </w:r>
    </w:p>
    <w:p w:rsidR="004F3BA5" w:rsidRDefault="004F3BA5">
      <w:pPr>
        <w:pStyle w:val="ConsPlusTitle"/>
        <w:jc w:val="center"/>
      </w:pPr>
      <w:r>
        <w:t>ХАНТЫ-МАНСИЙСКОГО РАЙОНА</w:t>
      </w:r>
    </w:p>
    <w:p w:rsidR="004F3BA5" w:rsidRDefault="004F3BA5">
      <w:pPr>
        <w:pStyle w:val="ConsPlusNormal"/>
        <w:jc w:val="both"/>
      </w:pPr>
    </w:p>
    <w:p w:rsidR="004F3BA5" w:rsidRDefault="004F3BA5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3 пункта 5.1 статьи 32</w:t>
        </w:r>
      </w:hyperlink>
      <w:r>
        <w:t xml:space="preserve"> Федерального закона от 12 января 1996 года N 7-ФЗ "О некоммерческих организациях", </w:t>
      </w:r>
      <w:hyperlink r:id="rId6" w:history="1">
        <w:r>
          <w:rPr>
            <w:color w:val="0000FF"/>
          </w:rPr>
          <w:t>пунктом 3 части 3.23 статьи 2</w:t>
        </w:r>
      </w:hyperlink>
      <w:r>
        <w:t xml:space="preserve"> Федерального закона от 3 ноября 2006 года N 174-ФЗ "Об автономных учреждениях":</w:t>
      </w:r>
    </w:p>
    <w:p w:rsidR="004F3BA5" w:rsidRDefault="004F3BA5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6" w:history="1">
        <w:r>
          <w:rPr>
            <w:color w:val="0000FF"/>
          </w:rPr>
          <w:t>Порядок</w:t>
        </w:r>
      </w:hyperlink>
      <w:r>
        <w:t xml:space="preserve"> осуществления </w:t>
      </w:r>
      <w:proofErr w:type="gramStart"/>
      <w:r>
        <w:t>контроля за</w:t>
      </w:r>
      <w:proofErr w:type="gramEnd"/>
      <w:r>
        <w:t xml:space="preserve"> деятельностью муниципальных учреждений администрацией Ханты-Мансийского района (далее - Порядок).</w:t>
      </w:r>
    </w:p>
    <w:p w:rsidR="004F3BA5" w:rsidRDefault="004F3BA5">
      <w:pPr>
        <w:pStyle w:val="ConsPlusNormal"/>
        <w:spacing w:before="220"/>
        <w:ind w:firstLine="540"/>
        <w:jc w:val="both"/>
      </w:pPr>
      <w:r>
        <w:t>2. Руководителям органов администрации Ханты-Мансийского района в соответствии с ведомственной принадлежностью в целях реализации настоящего постановления:</w:t>
      </w:r>
    </w:p>
    <w:p w:rsidR="004F3BA5" w:rsidRDefault="004F3BA5">
      <w:pPr>
        <w:pStyle w:val="ConsPlusNormal"/>
        <w:spacing w:before="220"/>
        <w:ind w:firstLine="540"/>
        <w:jc w:val="both"/>
      </w:pPr>
      <w:r>
        <w:t xml:space="preserve">2.1. Обеспечить закрепление полномочий по осуществлению </w:t>
      </w:r>
      <w:proofErr w:type="gramStart"/>
      <w:r>
        <w:t>контроля за</w:t>
      </w:r>
      <w:proofErr w:type="gramEnd"/>
      <w:r>
        <w:t xml:space="preserve"> деятельностью муниципальных учреждений Ханты-Мансийского района за должностными лицами (структурными подразделениями).</w:t>
      </w:r>
    </w:p>
    <w:p w:rsidR="004F3BA5" w:rsidRDefault="004F3BA5">
      <w:pPr>
        <w:pStyle w:val="ConsPlusNormal"/>
        <w:spacing w:before="220"/>
        <w:ind w:firstLine="540"/>
        <w:jc w:val="both"/>
      </w:pPr>
      <w:r>
        <w:t>2.2. Обеспечить проведение плановых проверок в отношении муниципальных учреждений Ханты-Мансийского района не реже одного раза в три года.</w:t>
      </w:r>
    </w:p>
    <w:p w:rsidR="004F3BA5" w:rsidRDefault="004F3BA5">
      <w:pPr>
        <w:pStyle w:val="ConsPlusNormal"/>
        <w:spacing w:before="220"/>
        <w:ind w:firstLine="540"/>
        <w:jc w:val="both"/>
      </w:pPr>
      <w:r>
        <w:t>3. Признать утратившими силу постановления администрации Ханты-Мансийского района:</w:t>
      </w:r>
    </w:p>
    <w:p w:rsidR="004F3BA5" w:rsidRDefault="004F3BA5">
      <w:pPr>
        <w:pStyle w:val="ConsPlusNormal"/>
        <w:spacing w:before="220"/>
        <w:ind w:firstLine="540"/>
        <w:jc w:val="both"/>
      </w:pPr>
      <w:r>
        <w:t xml:space="preserve">от 30 января 2012 года </w:t>
      </w:r>
      <w:hyperlink r:id="rId7" w:history="1">
        <w:r>
          <w:rPr>
            <w:color w:val="0000FF"/>
          </w:rPr>
          <w:t>N 18</w:t>
        </w:r>
      </w:hyperlink>
      <w:r>
        <w:t xml:space="preserve"> "Об утверждении Порядка осуществления </w:t>
      </w:r>
      <w:proofErr w:type="gramStart"/>
      <w:r>
        <w:t>контроля за</w:t>
      </w:r>
      <w:proofErr w:type="gramEnd"/>
      <w:r>
        <w:t xml:space="preserve"> деятельностью муниципальных казенных и бюджетных учреждений Ханты-Мансийского района";</w:t>
      </w:r>
    </w:p>
    <w:p w:rsidR="004F3BA5" w:rsidRDefault="004F3BA5">
      <w:pPr>
        <w:pStyle w:val="ConsPlusNormal"/>
        <w:spacing w:before="220"/>
        <w:ind w:firstLine="540"/>
        <w:jc w:val="both"/>
      </w:pPr>
      <w:r>
        <w:t xml:space="preserve">от 6 августа 2013 года </w:t>
      </w:r>
      <w:hyperlink r:id="rId8" w:history="1">
        <w:r>
          <w:rPr>
            <w:color w:val="0000FF"/>
          </w:rPr>
          <w:t>N 195</w:t>
        </w:r>
      </w:hyperlink>
      <w:r>
        <w:t xml:space="preserve"> "О внесении изменений в постановление администрации Ханты-Мансийского района от 30 января 2012 года N 18 "Об утверждении порядка осуществления </w:t>
      </w:r>
      <w:proofErr w:type="gramStart"/>
      <w:r>
        <w:t>контроля за</w:t>
      </w:r>
      <w:proofErr w:type="gramEnd"/>
      <w:r>
        <w:t xml:space="preserve"> деятельностью муниципальных казенных и бюджетных учреждений Ханты-Мансийского района".</w:t>
      </w:r>
    </w:p>
    <w:p w:rsidR="004F3BA5" w:rsidRDefault="004F3BA5">
      <w:pPr>
        <w:pStyle w:val="ConsPlusNormal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4F3BA5" w:rsidRDefault="004F3BA5">
      <w:pPr>
        <w:pStyle w:val="ConsPlusNormal"/>
        <w:jc w:val="both"/>
      </w:pPr>
      <w:r>
        <w:rPr>
          <w:color w:val="0A2666"/>
        </w:rPr>
        <w:t>Нумерация пунктов дана в соответствии с официальным текстом документа.</w:t>
      </w:r>
    </w:p>
    <w:p w:rsidR="004F3BA5" w:rsidRDefault="004F3BA5">
      <w:pPr>
        <w:pStyle w:val="ConsPlusNormal"/>
        <w:ind w:firstLine="540"/>
        <w:jc w:val="both"/>
      </w:pPr>
      <w:r>
        <w:t>3. Настоящее постановление вступает в силу после его официального опубликования (обнародования).</w:t>
      </w:r>
    </w:p>
    <w:p w:rsidR="004F3BA5" w:rsidRDefault="004F3BA5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постановления оставляю за собой.</w:t>
      </w:r>
    </w:p>
    <w:p w:rsidR="004F3BA5" w:rsidRDefault="004F3BA5">
      <w:pPr>
        <w:pStyle w:val="ConsPlusNormal"/>
        <w:jc w:val="both"/>
      </w:pPr>
    </w:p>
    <w:p w:rsidR="004F3BA5" w:rsidRDefault="004F3BA5">
      <w:pPr>
        <w:pStyle w:val="ConsPlusNormal"/>
        <w:jc w:val="right"/>
      </w:pPr>
      <w:r>
        <w:t>Глава администрации</w:t>
      </w:r>
    </w:p>
    <w:p w:rsidR="004F3BA5" w:rsidRDefault="004F3BA5">
      <w:pPr>
        <w:pStyle w:val="ConsPlusNormal"/>
        <w:jc w:val="right"/>
      </w:pPr>
      <w:r>
        <w:t>Ханты-Мансийского района</w:t>
      </w:r>
    </w:p>
    <w:p w:rsidR="004F3BA5" w:rsidRDefault="004F3BA5">
      <w:pPr>
        <w:pStyle w:val="ConsPlusNormal"/>
        <w:jc w:val="right"/>
      </w:pPr>
      <w:r>
        <w:t>В.Г.УСМАНОВ</w:t>
      </w:r>
    </w:p>
    <w:p w:rsidR="004F3BA5" w:rsidRDefault="004F3BA5">
      <w:pPr>
        <w:pStyle w:val="ConsPlusNormal"/>
        <w:jc w:val="both"/>
      </w:pPr>
    </w:p>
    <w:p w:rsidR="004F3BA5" w:rsidRDefault="004F3BA5">
      <w:pPr>
        <w:pStyle w:val="ConsPlusNormal"/>
        <w:jc w:val="both"/>
      </w:pPr>
    </w:p>
    <w:p w:rsidR="004F3BA5" w:rsidRDefault="004F3BA5">
      <w:pPr>
        <w:pStyle w:val="ConsPlusNormal"/>
        <w:jc w:val="both"/>
      </w:pPr>
    </w:p>
    <w:p w:rsidR="004F3BA5" w:rsidRDefault="004F3BA5">
      <w:pPr>
        <w:pStyle w:val="ConsPlusNormal"/>
        <w:jc w:val="both"/>
      </w:pPr>
    </w:p>
    <w:p w:rsidR="004F3BA5" w:rsidRDefault="004F3BA5">
      <w:pPr>
        <w:pStyle w:val="ConsPlusNormal"/>
        <w:jc w:val="both"/>
      </w:pPr>
    </w:p>
    <w:p w:rsidR="004F3BA5" w:rsidRDefault="004F3BA5">
      <w:pPr>
        <w:pStyle w:val="ConsPlusNormal"/>
        <w:jc w:val="right"/>
        <w:outlineLvl w:val="0"/>
      </w:pPr>
      <w:r>
        <w:t>Приложение</w:t>
      </w:r>
    </w:p>
    <w:p w:rsidR="004F3BA5" w:rsidRDefault="004F3BA5">
      <w:pPr>
        <w:pStyle w:val="ConsPlusNormal"/>
        <w:jc w:val="right"/>
      </w:pPr>
      <w:r>
        <w:t>к постановлению администрации</w:t>
      </w:r>
    </w:p>
    <w:p w:rsidR="004F3BA5" w:rsidRDefault="004F3BA5">
      <w:pPr>
        <w:pStyle w:val="ConsPlusNormal"/>
        <w:jc w:val="right"/>
      </w:pPr>
      <w:r>
        <w:lastRenderedPageBreak/>
        <w:t>Ханты-Мансийского района</w:t>
      </w:r>
    </w:p>
    <w:p w:rsidR="004F3BA5" w:rsidRDefault="004F3BA5">
      <w:pPr>
        <w:pStyle w:val="ConsPlusNormal"/>
        <w:jc w:val="right"/>
      </w:pPr>
      <w:r>
        <w:t>от 12.08.2015 N 176</w:t>
      </w:r>
    </w:p>
    <w:p w:rsidR="004F3BA5" w:rsidRDefault="004F3BA5">
      <w:pPr>
        <w:pStyle w:val="ConsPlusNormal"/>
        <w:jc w:val="both"/>
      </w:pPr>
    </w:p>
    <w:p w:rsidR="004F3BA5" w:rsidRDefault="004F3BA5">
      <w:pPr>
        <w:pStyle w:val="ConsPlusTitle"/>
        <w:jc w:val="center"/>
      </w:pPr>
      <w:bookmarkStart w:id="0" w:name="P36"/>
      <w:bookmarkEnd w:id="0"/>
      <w:r>
        <w:t>ПОРЯДОК</w:t>
      </w:r>
    </w:p>
    <w:p w:rsidR="004F3BA5" w:rsidRDefault="004F3BA5">
      <w:pPr>
        <w:pStyle w:val="ConsPlusTitle"/>
        <w:jc w:val="center"/>
      </w:pPr>
      <w:r>
        <w:t xml:space="preserve">ОСУЩЕСТВЛЕНИЯ КОНТРОЛЯ ЗА ДЕЯТЕЛЬНОСТЬЮ </w:t>
      </w:r>
      <w:proofErr w:type="gramStart"/>
      <w:r>
        <w:t>МУНИЦИПАЛЬНЫХ</w:t>
      </w:r>
      <w:proofErr w:type="gramEnd"/>
    </w:p>
    <w:p w:rsidR="004F3BA5" w:rsidRDefault="004F3BA5">
      <w:pPr>
        <w:pStyle w:val="ConsPlusTitle"/>
        <w:jc w:val="center"/>
      </w:pPr>
      <w:r>
        <w:t>УЧРЕЖДЕНИЙ АДМИНИСТРАЦИЕЙ ХАНТЫ-МАНСИЙСКОГО РАЙОНА</w:t>
      </w:r>
    </w:p>
    <w:p w:rsidR="004F3BA5" w:rsidRDefault="004F3BA5">
      <w:pPr>
        <w:pStyle w:val="ConsPlusTitle"/>
        <w:jc w:val="center"/>
      </w:pPr>
      <w:r>
        <w:t>(ДАЛЕЕ - ПОРЯДОК)</w:t>
      </w:r>
    </w:p>
    <w:p w:rsidR="004F3BA5" w:rsidRDefault="004F3BA5">
      <w:pPr>
        <w:pStyle w:val="ConsPlusNormal"/>
        <w:jc w:val="both"/>
      </w:pPr>
    </w:p>
    <w:p w:rsidR="004F3BA5" w:rsidRDefault="004F3BA5">
      <w:pPr>
        <w:pStyle w:val="ConsPlusNormal"/>
        <w:ind w:firstLine="540"/>
        <w:jc w:val="both"/>
      </w:pPr>
      <w:r>
        <w:t xml:space="preserve">1. Настоящий Порядок устанавливает правила осуществления органами администрации Ханты-Мансийского района </w:t>
      </w:r>
      <w:proofErr w:type="gramStart"/>
      <w:r>
        <w:t>контроля за</w:t>
      </w:r>
      <w:proofErr w:type="gramEnd"/>
      <w:r>
        <w:t xml:space="preserve"> деятельностью муниципальных учреждений Ханты-Мансийского района.</w:t>
      </w:r>
    </w:p>
    <w:p w:rsidR="004F3BA5" w:rsidRDefault="004F3BA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деятельностью муниципальных учреждений Ханты-Мансийского района (далее - Контроль) осуществляется комитетом по финансам администрации Ханты-Мансийского района (далее - Комитет), департаментом имущественных и земельных отношений администрации Ханты-Мансийского района (далее - Департамент), органами администрации Ханты-Мансийского района в соответствии с ведомственной принадлежностью (далее - Органы администрации).</w:t>
      </w:r>
    </w:p>
    <w:p w:rsidR="004F3BA5" w:rsidRDefault="004F3BA5">
      <w:pPr>
        <w:pStyle w:val="ConsPlusNormal"/>
        <w:spacing w:before="220"/>
        <w:ind w:firstLine="540"/>
        <w:jc w:val="both"/>
      </w:pPr>
      <w:r>
        <w:t>3. Органы администрации и Департамент в целях реализации настоящего Порядка вправе принимать правовые акты об осуществлении Контроля.</w:t>
      </w:r>
    </w:p>
    <w:p w:rsidR="004F3BA5" w:rsidRDefault="004F3BA5">
      <w:pPr>
        <w:pStyle w:val="ConsPlusNormal"/>
        <w:spacing w:before="220"/>
        <w:ind w:firstLine="540"/>
        <w:jc w:val="both"/>
      </w:pPr>
      <w:r>
        <w:t>4. Целью Контроля является повышение эффективности оказания муниципальных услуг и использования средств бюджета, муниципального имущества муниципальными учреждениями.</w:t>
      </w:r>
    </w:p>
    <w:p w:rsidR="004F3BA5" w:rsidRDefault="004F3BA5">
      <w:pPr>
        <w:pStyle w:val="ConsPlusNormal"/>
        <w:spacing w:before="220"/>
        <w:ind w:firstLine="540"/>
        <w:jc w:val="both"/>
      </w:pPr>
      <w:r>
        <w:t>5. Предметом Контроля является соблюдение муниципальными учреждениями требований законодательства Российской Федерации и иных нормативных правовых актов, регулирующих их деятельность.</w:t>
      </w:r>
    </w:p>
    <w:p w:rsidR="004F3BA5" w:rsidRDefault="004F3BA5">
      <w:pPr>
        <w:pStyle w:val="ConsPlusNormal"/>
        <w:spacing w:before="220"/>
        <w:ind w:firstLine="540"/>
        <w:jc w:val="both"/>
      </w:pPr>
      <w:r>
        <w:t xml:space="preserve">6. Контроль осуществляется </w:t>
      </w:r>
      <w:proofErr w:type="gramStart"/>
      <w:r>
        <w:t>за</w:t>
      </w:r>
      <w:proofErr w:type="gramEnd"/>
      <w:r>
        <w:t>:</w:t>
      </w:r>
    </w:p>
    <w:p w:rsidR="004F3BA5" w:rsidRDefault="004F3BA5">
      <w:pPr>
        <w:pStyle w:val="ConsPlusNormal"/>
        <w:spacing w:before="220"/>
        <w:ind w:firstLine="540"/>
        <w:jc w:val="both"/>
      </w:pPr>
      <w:r>
        <w:t>6.1. Исполнением муниципальными учреждениями предусмотренных их уставами видов деятельности.</w:t>
      </w:r>
    </w:p>
    <w:p w:rsidR="004F3BA5" w:rsidRDefault="004F3BA5">
      <w:pPr>
        <w:pStyle w:val="ConsPlusNormal"/>
        <w:spacing w:before="220"/>
        <w:ind w:firstLine="540"/>
        <w:jc w:val="both"/>
      </w:pPr>
      <w:r>
        <w:t>6.2. Составлением и выполнением муниципальными бюджетными и автономными учреждениями плана финансово-хозяйственной деятельности.</w:t>
      </w:r>
    </w:p>
    <w:p w:rsidR="004F3BA5" w:rsidRDefault="004F3BA5">
      <w:pPr>
        <w:pStyle w:val="ConsPlusNormal"/>
        <w:spacing w:before="220"/>
        <w:ind w:firstLine="540"/>
        <w:jc w:val="both"/>
      </w:pPr>
      <w:r>
        <w:t>6.3. Исполнением муниципальными казенными учреждениями бюджетной сметы.</w:t>
      </w:r>
    </w:p>
    <w:p w:rsidR="004F3BA5" w:rsidRDefault="004F3BA5">
      <w:pPr>
        <w:pStyle w:val="ConsPlusNormal"/>
        <w:spacing w:before="220"/>
        <w:ind w:firstLine="540"/>
        <w:jc w:val="both"/>
      </w:pPr>
      <w:r>
        <w:t>6.4. Полнотой, качеством выполнения муниципальными учреждениями муниципальных заданий на оказание муниципальных услуг (выполнение работ), полнотой, достоверностью отчетности об их исполнении.</w:t>
      </w:r>
    </w:p>
    <w:p w:rsidR="004F3BA5" w:rsidRDefault="004F3BA5">
      <w:pPr>
        <w:pStyle w:val="ConsPlusNormal"/>
        <w:spacing w:before="220"/>
        <w:ind w:firstLine="540"/>
        <w:jc w:val="both"/>
      </w:pPr>
      <w:r>
        <w:t>6.5. Качеством оказания муниципальными учреждениями муниципальных услуг (выполнения работ).</w:t>
      </w:r>
    </w:p>
    <w:p w:rsidR="004F3BA5" w:rsidRDefault="004F3BA5">
      <w:pPr>
        <w:pStyle w:val="ConsPlusNormal"/>
        <w:spacing w:before="220"/>
        <w:ind w:firstLine="540"/>
        <w:jc w:val="both"/>
      </w:pPr>
      <w:r>
        <w:t>6.6. Соответствием порядков и процедур оказания муниципальными учреждениями муниципальных услуг (функций) утвержденным административным регламентам оказания муниципальных услуг (функций), нормативным правовым актам Российской Федерации и Ханты-Мансийского района.</w:t>
      </w:r>
    </w:p>
    <w:p w:rsidR="004F3BA5" w:rsidRDefault="004F3BA5">
      <w:pPr>
        <w:pStyle w:val="ConsPlusNormal"/>
        <w:spacing w:before="220"/>
        <w:ind w:firstLine="540"/>
        <w:jc w:val="both"/>
      </w:pPr>
      <w:r>
        <w:t>6.7. Эффективностью и целевым использованием муниципальными учреждениями субсидий, бюджетных инвестиций, соблюдением целей, условий и порядка их использования.</w:t>
      </w:r>
    </w:p>
    <w:p w:rsidR="004F3BA5" w:rsidRDefault="004F3BA5">
      <w:pPr>
        <w:pStyle w:val="ConsPlusNormal"/>
        <w:spacing w:before="220"/>
        <w:ind w:firstLine="540"/>
        <w:jc w:val="both"/>
      </w:pPr>
      <w:r>
        <w:t xml:space="preserve">6.8. Организацией и осуществлением муниципальными учреждениями бюджетного (бухгалтерского, управленческого) учета и отчетности, их достоверностью, полнотой и </w:t>
      </w:r>
      <w:r>
        <w:lastRenderedPageBreak/>
        <w:t>соответствием нормативным требованиям.</w:t>
      </w:r>
    </w:p>
    <w:p w:rsidR="004F3BA5" w:rsidRDefault="004F3BA5">
      <w:pPr>
        <w:pStyle w:val="ConsPlusNormal"/>
        <w:spacing w:before="220"/>
        <w:ind w:firstLine="540"/>
        <w:jc w:val="both"/>
      </w:pPr>
      <w:r>
        <w:t>6.9. Осуществлением муниципальными учреждениями деятельности, связанной с учетом муниципального имущества Ханты-Мансийского района, находящегося у них на праве оперативного управления, его использованием и распоряжением, а также обеспечением его сохранности.</w:t>
      </w:r>
    </w:p>
    <w:p w:rsidR="004F3BA5" w:rsidRDefault="004F3BA5">
      <w:pPr>
        <w:pStyle w:val="ConsPlusNormal"/>
        <w:spacing w:before="220"/>
        <w:ind w:firstLine="540"/>
        <w:jc w:val="both"/>
      </w:pPr>
      <w:r>
        <w:t>6.10. Совершением муниципальными бюджетными и автономными учреждениями крупных сделок.</w:t>
      </w:r>
    </w:p>
    <w:p w:rsidR="004F3BA5" w:rsidRDefault="004F3BA5">
      <w:pPr>
        <w:pStyle w:val="ConsPlusNormal"/>
        <w:spacing w:before="220"/>
        <w:ind w:firstLine="540"/>
        <w:jc w:val="both"/>
      </w:pPr>
      <w:r>
        <w:t>6.11. Соблюдением и исполнением муниципальными учреждениями нормативных правовых актов Российской Федерации и Ханты-Мансийского района, регулирующих деятельность муниципальных учреждений в соответствующей сфере деятельности.</w:t>
      </w:r>
    </w:p>
    <w:p w:rsidR="004F3BA5" w:rsidRDefault="004F3BA5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Органы администрации осуществляют контроль за соблюдением муниципальными учреждениями требований Федеральных законов от 12 января 1996 года </w:t>
      </w:r>
      <w:hyperlink r:id="rId9" w:history="1">
        <w:r>
          <w:rPr>
            <w:color w:val="0000FF"/>
          </w:rPr>
          <w:t>N 7-ФЗ</w:t>
        </w:r>
      </w:hyperlink>
      <w:r>
        <w:t xml:space="preserve"> "О некоммерческих организациях", от 3 ноября 2006 года </w:t>
      </w:r>
      <w:hyperlink r:id="rId10" w:history="1">
        <w:r>
          <w:rPr>
            <w:color w:val="0000FF"/>
          </w:rPr>
          <w:t>N 174-ФЗ</w:t>
        </w:r>
      </w:hyperlink>
      <w:r>
        <w:t xml:space="preserve"> "Об автономных учреждениях", от 27 июля 2010 года </w:t>
      </w:r>
      <w:hyperlink r:id="rId11" w:history="1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бюджетного законодательства Российской Федерации, иных нормативных правовых актов, регулирующих бюджетные правоотношения, нормативных правовых актов Ханты-Мансийского</w:t>
      </w:r>
      <w:proofErr w:type="gramEnd"/>
      <w:r>
        <w:t xml:space="preserve"> района, регулирующих деятельность муниципальных учреждений Ханты-Мансийского района, в том числе </w:t>
      </w:r>
      <w:proofErr w:type="gramStart"/>
      <w:r>
        <w:t>за</w:t>
      </w:r>
      <w:proofErr w:type="gramEnd"/>
      <w:r>
        <w:t>:</w:t>
      </w:r>
    </w:p>
    <w:p w:rsidR="004F3BA5" w:rsidRDefault="004F3BA5">
      <w:pPr>
        <w:pStyle w:val="ConsPlusNormal"/>
        <w:spacing w:before="220"/>
        <w:ind w:firstLine="540"/>
        <w:jc w:val="both"/>
      </w:pPr>
      <w:r>
        <w:t>7.1. Соответствием деятельности муниципальных учреждений их уставам и нормативным правовым актам Ханты-Мансийского района.</w:t>
      </w:r>
    </w:p>
    <w:p w:rsidR="004F3BA5" w:rsidRDefault="004F3BA5">
      <w:pPr>
        <w:pStyle w:val="ConsPlusNormal"/>
        <w:spacing w:before="220"/>
        <w:ind w:firstLine="540"/>
        <w:jc w:val="both"/>
      </w:pPr>
      <w:r>
        <w:t>7.2. Выполнением бюджетными и автономными учреждениями плана финансово-хозяйственной деятельности, исполнением казенными учреждениями бюджетной сметы.</w:t>
      </w:r>
    </w:p>
    <w:p w:rsidR="004F3BA5" w:rsidRDefault="004F3BA5">
      <w:pPr>
        <w:pStyle w:val="ConsPlusNormal"/>
        <w:spacing w:before="220"/>
        <w:ind w:firstLine="540"/>
        <w:jc w:val="both"/>
      </w:pPr>
      <w:r>
        <w:t>7.3. Выполнением муниципальными учреждениями муниципальных заданий на оказание муниципальных услуг (выполнение работ).</w:t>
      </w:r>
    </w:p>
    <w:p w:rsidR="004F3BA5" w:rsidRDefault="004F3BA5">
      <w:pPr>
        <w:pStyle w:val="ConsPlusNormal"/>
        <w:spacing w:before="220"/>
        <w:ind w:firstLine="540"/>
        <w:jc w:val="both"/>
      </w:pPr>
      <w:r>
        <w:t>7.4. Соответствием качества фактически предоставляемых муниципальными учреждениями муниципальных услуг утвержденным нормативными правовыми актами стандартам, требованиям к качеству.</w:t>
      </w:r>
    </w:p>
    <w:p w:rsidR="004F3BA5" w:rsidRDefault="004F3BA5">
      <w:pPr>
        <w:pStyle w:val="ConsPlusNormal"/>
        <w:spacing w:before="220"/>
        <w:ind w:firstLine="540"/>
        <w:jc w:val="both"/>
      </w:pPr>
      <w:r>
        <w:t>7.5. Соответствием порядков и процедур оказания муниципальными учреждениями муниципальных услуг (функций) утвержденным административным регламентам оказания муниципальных услуг (осуществления функций).</w:t>
      </w:r>
    </w:p>
    <w:p w:rsidR="004F3BA5" w:rsidRDefault="004F3BA5">
      <w:pPr>
        <w:pStyle w:val="ConsPlusNormal"/>
        <w:spacing w:before="220"/>
        <w:ind w:firstLine="540"/>
        <w:jc w:val="both"/>
      </w:pPr>
      <w:r>
        <w:t>7.6. Соблюдением муниципальными учреждениями установленного порядка определения платы за оказание услуг (выполнение работ), относящихся к их основным видам деятельности, для граждан и юридических лиц.</w:t>
      </w:r>
    </w:p>
    <w:p w:rsidR="004F3BA5" w:rsidRDefault="004F3BA5">
      <w:pPr>
        <w:pStyle w:val="ConsPlusNormal"/>
        <w:spacing w:before="220"/>
        <w:ind w:firstLine="540"/>
        <w:jc w:val="both"/>
      </w:pPr>
      <w:r>
        <w:t>7.7. Соблюдением целей, условий и порядка использования муниципальными учреждениями предоставленных средств бюджета Ханты-Мансийского района.</w:t>
      </w:r>
    </w:p>
    <w:p w:rsidR="004F3BA5" w:rsidRDefault="004F3BA5">
      <w:pPr>
        <w:pStyle w:val="ConsPlusNormal"/>
        <w:spacing w:before="220"/>
        <w:ind w:firstLine="540"/>
        <w:jc w:val="both"/>
      </w:pPr>
      <w:r>
        <w:t>7.8. Организацией и осуществлением муниципальными учреждениями бюджетного (бухгалтерского, управленческого) учета и отчетности, их достоверностью, полнотой и соответствием нормативным требованиям.</w:t>
      </w:r>
    </w:p>
    <w:p w:rsidR="004F3BA5" w:rsidRDefault="004F3BA5">
      <w:pPr>
        <w:pStyle w:val="ConsPlusNormal"/>
        <w:spacing w:before="220"/>
        <w:ind w:firstLine="540"/>
        <w:jc w:val="both"/>
      </w:pPr>
      <w:r>
        <w:t xml:space="preserve">7.9. </w:t>
      </w:r>
      <w:proofErr w:type="gramStart"/>
      <w:r>
        <w:t>Соблюдением муниципальными учреждениями платежно-расчетной дисциплины, своевременностью проведения расчетов с физическими и юридическими лицами по принятым обязательствам, выявлением, инвентаризацией дебиторской и кредиторской задолженности, определением ее структуры, возникновением просроченной дебиторской и кредиторской задолженности, ее урегулированием и (или) ликвидацией.</w:t>
      </w:r>
      <w:proofErr w:type="gramEnd"/>
    </w:p>
    <w:p w:rsidR="004F3BA5" w:rsidRDefault="004F3BA5">
      <w:pPr>
        <w:pStyle w:val="ConsPlusNormal"/>
        <w:spacing w:before="220"/>
        <w:ind w:firstLine="540"/>
        <w:jc w:val="both"/>
      </w:pPr>
      <w:r>
        <w:lastRenderedPageBreak/>
        <w:t>7.10. Сохранностью, эффективностью использования и использованием по назначению муниципального имущества Ханты-Мансийского района, находящегося на праве оперативного управления у муниципальных учреждений.</w:t>
      </w:r>
    </w:p>
    <w:p w:rsidR="004F3BA5" w:rsidRDefault="004F3BA5">
      <w:pPr>
        <w:pStyle w:val="ConsPlusNormal"/>
        <w:spacing w:before="220"/>
        <w:ind w:firstLine="540"/>
        <w:jc w:val="both"/>
      </w:pPr>
      <w:r>
        <w:t>7.11. Соблюдением установленного порядка управления и распоряжения недвижимым и особо ценным движимым имуществом, находящимся у муниципальных учреждений на праве оперативного управления.</w:t>
      </w:r>
    </w:p>
    <w:p w:rsidR="004F3BA5" w:rsidRDefault="004F3BA5">
      <w:pPr>
        <w:pStyle w:val="ConsPlusNormal"/>
        <w:spacing w:before="220"/>
        <w:ind w:firstLine="540"/>
        <w:jc w:val="both"/>
      </w:pPr>
      <w:r>
        <w:t>7.12. Полнотой, достоверностью, отражением в бюджетном (бухгалтерском) учете муниципального имущества Ханты-Мансийского района и своевременностью представления к учету муниципальными учреждениями муниципального имущества Ханты-Мансийского района, находящегося у них на праве оперативного управления.</w:t>
      </w:r>
    </w:p>
    <w:p w:rsidR="004F3BA5" w:rsidRDefault="004F3BA5">
      <w:pPr>
        <w:pStyle w:val="ConsPlusNormal"/>
        <w:spacing w:before="220"/>
        <w:ind w:firstLine="540"/>
        <w:jc w:val="both"/>
      </w:pPr>
      <w:r>
        <w:t>7.13. Совершением муниципальными учреждениями крупных сделок и сделок, в совершении которых имеется заинтересованность.</w:t>
      </w:r>
    </w:p>
    <w:p w:rsidR="004F3BA5" w:rsidRDefault="004F3BA5">
      <w:pPr>
        <w:pStyle w:val="ConsPlusNormal"/>
        <w:spacing w:before="220"/>
        <w:ind w:firstLine="540"/>
        <w:jc w:val="both"/>
      </w:pPr>
      <w:r>
        <w:t>7.14. Достоверностью, полнотой и соответствием нормативным требованиям отчетности муниципальных учреждений.</w:t>
      </w:r>
    </w:p>
    <w:p w:rsidR="004F3BA5" w:rsidRDefault="004F3BA5">
      <w:pPr>
        <w:pStyle w:val="ConsPlusNormal"/>
        <w:spacing w:before="220"/>
        <w:ind w:firstLine="540"/>
        <w:jc w:val="both"/>
      </w:pPr>
      <w:r>
        <w:t>7.15. Исполнением руководителями муниципальных учреждений их трудовых обязанностей в соответствии с заключенными с ними трудовыми договорами.</w:t>
      </w:r>
    </w:p>
    <w:p w:rsidR="004F3BA5" w:rsidRDefault="004F3BA5">
      <w:pPr>
        <w:pStyle w:val="ConsPlusNormal"/>
        <w:spacing w:before="220"/>
        <w:ind w:firstLine="540"/>
        <w:jc w:val="both"/>
      </w:pPr>
      <w:r>
        <w:t xml:space="preserve">8. Департамент осуществляет контроль за соблюдением муниципальными учреждениями установленного порядка управления и распоряжения муниципальным имуществом Ханты-Мансийского района, в том числе </w:t>
      </w:r>
      <w:proofErr w:type="gramStart"/>
      <w:r>
        <w:t>за</w:t>
      </w:r>
      <w:proofErr w:type="gramEnd"/>
      <w:r>
        <w:t>:</w:t>
      </w:r>
    </w:p>
    <w:p w:rsidR="004F3BA5" w:rsidRDefault="004F3BA5">
      <w:pPr>
        <w:pStyle w:val="ConsPlusNormal"/>
        <w:spacing w:before="220"/>
        <w:ind w:firstLine="540"/>
        <w:jc w:val="both"/>
      </w:pPr>
      <w:r>
        <w:t>8.1. Использованием по назначению, обеспечением сохранности имущества, находящегося в оперативном управлении муниципальных учреждений (Органов администрации), правомерностью распоряжения им и списания.</w:t>
      </w:r>
    </w:p>
    <w:p w:rsidR="004F3BA5" w:rsidRDefault="004F3BA5">
      <w:pPr>
        <w:pStyle w:val="ConsPlusNormal"/>
        <w:spacing w:before="220"/>
        <w:ind w:firstLine="540"/>
        <w:jc w:val="both"/>
      </w:pPr>
      <w:r>
        <w:t>8.2. Включением имущества в Реестр муниципального имущества Ханты-Мансийского района.</w:t>
      </w:r>
    </w:p>
    <w:p w:rsidR="004F3BA5" w:rsidRDefault="004F3BA5">
      <w:pPr>
        <w:pStyle w:val="ConsPlusNormal"/>
        <w:spacing w:before="220"/>
        <w:ind w:firstLine="540"/>
        <w:jc w:val="both"/>
      </w:pPr>
      <w:r>
        <w:t>8.3. Наличием у муниципальных учреждений (Органов администрации) излишнего, неиспользуемого либо используемого не по назначению, имущества, достаточности имущества, необходимого для осуществления деятельности, эффективностью его использования.</w:t>
      </w:r>
    </w:p>
    <w:p w:rsidR="004F3BA5" w:rsidRDefault="004F3BA5">
      <w:pPr>
        <w:pStyle w:val="ConsPlusNormal"/>
        <w:spacing w:before="220"/>
        <w:ind w:firstLine="540"/>
        <w:jc w:val="both"/>
      </w:pPr>
      <w:r>
        <w:t>8.4. Наличием договоров аренды, безвозмездного пользования, заключенных в отношении имущества, их соответствием законодательству, полнотой и своевременностью перечисленных арендных платежей.</w:t>
      </w:r>
    </w:p>
    <w:p w:rsidR="004F3BA5" w:rsidRDefault="004F3BA5">
      <w:pPr>
        <w:pStyle w:val="ConsPlusNormal"/>
        <w:spacing w:before="220"/>
        <w:ind w:firstLine="540"/>
        <w:jc w:val="both"/>
      </w:pPr>
      <w:r>
        <w:t>8.5. Наличием у муниципальных учреждений незавершенных строительством объектов, с последующей подготовкой предложений по их дальнейшему использованию.</w:t>
      </w:r>
    </w:p>
    <w:p w:rsidR="004F3BA5" w:rsidRDefault="004F3BA5">
      <w:pPr>
        <w:pStyle w:val="ConsPlusNormal"/>
        <w:spacing w:before="220"/>
        <w:ind w:firstLine="540"/>
        <w:jc w:val="both"/>
      </w:pPr>
      <w:r>
        <w:t xml:space="preserve">8.6. Наличием правоустанавливающих и </w:t>
      </w:r>
      <w:proofErr w:type="spellStart"/>
      <w:r>
        <w:t>правоудостоверяющих</w:t>
      </w:r>
      <w:proofErr w:type="spellEnd"/>
      <w:r>
        <w:t xml:space="preserve"> документов на объекты недвижимого имущества, в том числе земельные участки.</w:t>
      </w:r>
    </w:p>
    <w:p w:rsidR="004F3BA5" w:rsidRDefault="004F3BA5">
      <w:pPr>
        <w:pStyle w:val="ConsPlusNormal"/>
        <w:spacing w:before="220"/>
        <w:ind w:firstLine="540"/>
        <w:jc w:val="both"/>
      </w:pPr>
      <w:r>
        <w:t>8.7. Участием муниципальных учреждений в иных юридических лицах.</w:t>
      </w:r>
    </w:p>
    <w:p w:rsidR="004F3BA5" w:rsidRDefault="004F3BA5">
      <w:pPr>
        <w:pStyle w:val="ConsPlusNormal"/>
        <w:spacing w:before="220"/>
        <w:ind w:firstLine="540"/>
        <w:jc w:val="both"/>
      </w:pPr>
      <w:r>
        <w:t xml:space="preserve">9. Комитет осуществляет </w:t>
      </w:r>
      <w:proofErr w:type="gramStart"/>
      <w:r>
        <w:t>контроль за</w:t>
      </w:r>
      <w:proofErr w:type="gramEnd"/>
      <w:r>
        <w:t xml:space="preserve"> соблюдением муниципальными учреждениями требований федерального законодательства и нормативных правовых актов Ханты-Мансийского района, регулирующих их деятельность.</w:t>
      </w:r>
    </w:p>
    <w:p w:rsidR="004F3BA5" w:rsidRDefault="004F3BA5">
      <w:pPr>
        <w:pStyle w:val="ConsPlusNormal"/>
        <w:spacing w:before="220"/>
        <w:ind w:firstLine="540"/>
        <w:jc w:val="both"/>
      </w:pPr>
      <w:r>
        <w:t>10. Контроль осуществляется в форме последующего контроля, а также может осуществляться в форме предварительного и (или) текущего контроля.</w:t>
      </w:r>
    </w:p>
    <w:p w:rsidR="004F3BA5" w:rsidRDefault="004F3BA5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Предварительный контроль осуществляется в целях предупреждения нарушений </w:t>
      </w:r>
      <w:r>
        <w:lastRenderedPageBreak/>
        <w:t>требований законодательства Российской Федерации и иных нормативных правовых актов, регулирующих деятельность муниципальных учреждений Ханты-Мансийского района, до момента начала выполнения муниципальными учреждениями функций и осуществления полномочий в соответствующей сфере деятельности в соответствии с нормативными правовыми актами Ханты-Мансийского района и (или) правовыми актами Органов администрации, Департамента.</w:t>
      </w:r>
      <w:proofErr w:type="gramEnd"/>
    </w:p>
    <w:p w:rsidR="004F3BA5" w:rsidRDefault="004F3BA5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>Текущий контроль осуществляется в целях предупреждения и пресечения нарушений требований законодательства Российской Федерации и иных нормативных правовых актов, регулирующих деятельность муниципальных учреждений Ханты-Мансийского района, в ходе выполнения муниципальными учреждениями функций и осуществления полномочий в соответствующей сфере деятельности в процессе анализа и проверки оперативных данных, отчетности и другой информации, возникающей в процессе деятельности муниципальных учреждений, мониторинга деятельности муниципальных учреждений в соответствии</w:t>
      </w:r>
      <w:proofErr w:type="gramEnd"/>
      <w:r>
        <w:t xml:space="preserve"> с нормативными правовыми актами Ханты-Мансийского района и (или) правовыми актами Органов администрации, Департамента.</w:t>
      </w:r>
    </w:p>
    <w:p w:rsidR="004F3BA5" w:rsidRDefault="004F3BA5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>Последующий контроль осуществляется в целях пресечения нарушений требований законодательства Российской Федерации и иных нормативных правовых актов, регулирующих деятельность муниципальных учреждений, по завершении выполнения муниципальными учреждениями функций и осуществления полномочий в соответствующей сфере деятельности путем проведения плановых, внеплановых проверок муниципальных учреждений в соответствии с правилами и требованиями к процедурам их организации и проведения, установленными приказом председателя Комитета, аудиторских проверок.</w:t>
      </w:r>
      <w:proofErr w:type="gramEnd"/>
    </w:p>
    <w:p w:rsidR="004F3BA5" w:rsidRDefault="004F3BA5">
      <w:pPr>
        <w:pStyle w:val="ConsPlusNormal"/>
        <w:spacing w:before="220"/>
        <w:ind w:firstLine="540"/>
        <w:jc w:val="both"/>
      </w:pPr>
      <w:r>
        <w:t xml:space="preserve">14. Аудиторские проверки муниципальных учреждений проводятся по решению Органов администрации, за исключением </w:t>
      </w:r>
      <w:proofErr w:type="gramStart"/>
      <w:r>
        <w:t>случаев проведения аудита годовой бухгалтерской отчетности автономного учреждения</w:t>
      </w:r>
      <w:proofErr w:type="gramEnd"/>
      <w:r>
        <w:t xml:space="preserve"> и утверждения аудиторской организации в целях проведения аудита годовой бухгалтерской отчетности, который осуществляется по решению наблюдательного совета автономного учреждения.</w:t>
      </w:r>
    </w:p>
    <w:p w:rsidR="004F3BA5" w:rsidRDefault="004F3BA5">
      <w:pPr>
        <w:pStyle w:val="ConsPlusNormal"/>
        <w:spacing w:before="220"/>
        <w:ind w:firstLine="540"/>
        <w:jc w:val="both"/>
      </w:pPr>
      <w:r>
        <w:t>15. В обязательном порядке аудиторские проверки проводятся в отношении реорганизуемых и ликвидируемых муниципальных автономных, бюджетных учреждений, а также в случаях, предусмотренных законодательством.</w:t>
      </w:r>
    </w:p>
    <w:p w:rsidR="004F3BA5" w:rsidRDefault="004F3BA5">
      <w:pPr>
        <w:pStyle w:val="ConsPlusNormal"/>
        <w:spacing w:before="220"/>
        <w:ind w:firstLine="540"/>
        <w:jc w:val="both"/>
      </w:pPr>
      <w:r>
        <w:t>16. При осуществлении Контроля в ходе одной проверки Органами администрации, Департаментом могут быть реализованы иные полномочия, предусмотренные нормативными правовыми актами Российской Федерации и Ханты-Мансийского района.</w:t>
      </w:r>
    </w:p>
    <w:p w:rsidR="004F3BA5" w:rsidRDefault="004F3BA5">
      <w:pPr>
        <w:pStyle w:val="ConsPlusNormal"/>
        <w:spacing w:before="220"/>
        <w:ind w:firstLine="540"/>
        <w:jc w:val="both"/>
      </w:pPr>
      <w:r>
        <w:t>17. Для оценки деятельности муниципальных учреждений Органы администрации создают балансовые комиссии.</w:t>
      </w:r>
    </w:p>
    <w:p w:rsidR="004F3BA5" w:rsidRDefault="004F3BA5">
      <w:pPr>
        <w:pStyle w:val="ConsPlusNormal"/>
        <w:spacing w:before="220"/>
        <w:ind w:firstLine="540"/>
        <w:jc w:val="both"/>
      </w:pPr>
      <w:r>
        <w:t>17.1. Балансовая комиссия рассматривает следующие вопросы:</w:t>
      </w:r>
    </w:p>
    <w:p w:rsidR="004F3BA5" w:rsidRDefault="004F3BA5">
      <w:pPr>
        <w:pStyle w:val="ConsPlusNormal"/>
        <w:spacing w:before="220"/>
        <w:ind w:firstLine="540"/>
        <w:jc w:val="both"/>
      </w:pPr>
      <w:r>
        <w:t>о целесообразности существования муниципальных учреждений или их существования в организационно-правовой форме учреждения;</w:t>
      </w:r>
    </w:p>
    <w:p w:rsidR="004F3BA5" w:rsidRDefault="004F3BA5">
      <w:pPr>
        <w:pStyle w:val="ConsPlusNormal"/>
        <w:spacing w:before="220"/>
        <w:ind w:firstLine="540"/>
        <w:jc w:val="both"/>
      </w:pPr>
      <w:r>
        <w:t>об оптимизации сети муниципальных учреждений, в том числе путем их реорганизации;</w:t>
      </w:r>
    </w:p>
    <w:p w:rsidR="004F3BA5" w:rsidRDefault="004F3BA5">
      <w:pPr>
        <w:pStyle w:val="ConsPlusNormal"/>
        <w:spacing w:before="220"/>
        <w:ind w:firstLine="540"/>
        <w:jc w:val="both"/>
      </w:pPr>
      <w:r>
        <w:t>оценки эффективности их деятельности, соответствия их целей и видов деятельности полномочиям органов администрации Ханты-Мансийского района;</w:t>
      </w:r>
    </w:p>
    <w:p w:rsidR="004F3BA5" w:rsidRDefault="004F3BA5">
      <w:pPr>
        <w:pStyle w:val="ConsPlusNormal"/>
        <w:spacing w:before="220"/>
        <w:ind w:firstLine="540"/>
        <w:jc w:val="both"/>
      </w:pPr>
      <w:r>
        <w:t>об эффективности расходования средств бюджета Ханты-Мансийского района путем оказания услуг;</w:t>
      </w:r>
    </w:p>
    <w:p w:rsidR="004F3BA5" w:rsidRDefault="004F3BA5">
      <w:pPr>
        <w:pStyle w:val="ConsPlusNormal"/>
        <w:spacing w:before="220"/>
        <w:ind w:firstLine="540"/>
        <w:jc w:val="both"/>
      </w:pPr>
      <w:r>
        <w:t xml:space="preserve">о прекращении деятельности муниципальных учреждений на конкурентных рынках и </w:t>
      </w:r>
      <w:r>
        <w:lastRenderedPageBreak/>
        <w:t>деятельности, дублирующей деятельность иных учреждений;</w:t>
      </w:r>
    </w:p>
    <w:p w:rsidR="004F3BA5" w:rsidRDefault="004F3BA5">
      <w:pPr>
        <w:pStyle w:val="ConsPlusNormal"/>
        <w:spacing w:before="220"/>
        <w:ind w:firstLine="540"/>
        <w:jc w:val="both"/>
      </w:pPr>
      <w:r>
        <w:t>о формах финансирования деятельности муниципальных учреждений (через муниципальное задание или путем закупки);</w:t>
      </w:r>
    </w:p>
    <w:p w:rsidR="004F3BA5" w:rsidRDefault="004F3BA5">
      <w:pPr>
        <w:pStyle w:val="ConsPlusNormal"/>
        <w:spacing w:before="220"/>
        <w:ind w:firstLine="540"/>
        <w:jc w:val="both"/>
      </w:pPr>
      <w:r>
        <w:t>об излишнем, неиспользуемом или используемом не по назначению, неэффективно используемом имуществе и об имуществе, недостающем для надлежащей деятельности.</w:t>
      </w:r>
    </w:p>
    <w:p w:rsidR="004F3BA5" w:rsidRDefault="004F3BA5">
      <w:pPr>
        <w:pStyle w:val="ConsPlusNormal"/>
        <w:spacing w:before="220"/>
        <w:ind w:firstLine="540"/>
        <w:jc w:val="both"/>
      </w:pPr>
      <w:r>
        <w:t>17.2. Заседания балансовой комиссии проводятся не реже одного раза в год.</w:t>
      </w:r>
    </w:p>
    <w:p w:rsidR="004F3BA5" w:rsidRDefault="004F3BA5">
      <w:pPr>
        <w:pStyle w:val="ConsPlusNormal"/>
        <w:spacing w:before="220"/>
        <w:ind w:firstLine="540"/>
        <w:jc w:val="both"/>
      </w:pPr>
      <w:r>
        <w:t>17.3. Положение о балансовой комиссии утверждается правовым актом Органа администрации.</w:t>
      </w:r>
    </w:p>
    <w:p w:rsidR="004F3BA5" w:rsidRDefault="004F3BA5">
      <w:pPr>
        <w:pStyle w:val="ConsPlusNormal"/>
        <w:spacing w:before="220"/>
        <w:ind w:firstLine="540"/>
        <w:jc w:val="both"/>
      </w:pPr>
      <w:r>
        <w:t>18. Органы администрации обеспечивают составление и направление в Комитет годовой (квартальной) отчетности о результатах осуществления ими Контроля в соответствии с требованиями, установленными приказом председателя Комитета.</w:t>
      </w:r>
    </w:p>
    <w:p w:rsidR="004F3BA5" w:rsidRDefault="004F3BA5">
      <w:pPr>
        <w:pStyle w:val="ConsPlusNormal"/>
        <w:jc w:val="both"/>
      </w:pPr>
    </w:p>
    <w:p w:rsidR="004F3BA5" w:rsidRDefault="004F3BA5">
      <w:pPr>
        <w:pStyle w:val="ConsPlusNormal"/>
        <w:jc w:val="both"/>
      </w:pPr>
    </w:p>
    <w:p w:rsidR="004F3BA5" w:rsidRDefault="004F3B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58D0" w:rsidRDefault="00F458D0"/>
    <w:sectPr w:rsidR="00F458D0" w:rsidSect="003C7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BA5"/>
    <w:rsid w:val="004F3BA5"/>
    <w:rsid w:val="00F45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B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3B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3B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182C52349B289AF2B6FA3B864BE6AC7320D53EED4D44577404284381D0E3AFV15A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B182C52349B289AF2B6FA3B864BE6AC7320D53EEC4A415F7B04284381D0E3AFV15A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182C52349B289AF2B6E4369027B1A3772A8C3BEC4E49092F5B731ED6D9E9F85DCB9B4F1A3F6F46VC57L" TargetMode="External"/><Relationship Id="rId11" Type="http://schemas.openxmlformats.org/officeDocument/2006/relationships/hyperlink" Target="consultantplus://offline/ref=AB182C52349B289AF2B6E4369027B1A377298B33E24B49092F5B731ED6VD59L" TargetMode="External"/><Relationship Id="rId5" Type="http://schemas.openxmlformats.org/officeDocument/2006/relationships/hyperlink" Target="consultantplus://offline/ref=AB182C52349B289AF2B6E4369027B1A377238C33E44D49092F5B731ED6D9E9F85DCB9B4D1BV35FL" TargetMode="External"/><Relationship Id="rId10" Type="http://schemas.openxmlformats.org/officeDocument/2006/relationships/hyperlink" Target="consultantplus://offline/ref=AB182C52349B289AF2B6E4369027B1A3772A8C3BEC4E49092F5B731ED6VD59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B182C52349B289AF2B6E4369027B1A377238C33E44D49092F5B731ED6VD5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2220</Words>
  <Characters>12657</Characters>
  <Application>Microsoft Office Word</Application>
  <DocSecurity>0</DocSecurity>
  <Lines>105</Lines>
  <Paragraphs>29</Paragraphs>
  <ScaleCrop>false</ScaleCrop>
  <Company/>
  <LinksUpToDate>false</LinksUpToDate>
  <CharactersWithSpaces>14848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karsakova_nv</dc:creator>
  <cp:lastModifiedBy>karsakova_nv</cp:lastModifiedBy>
  <cp:revision>1</cp:revision>
  <dcterms:created xsi:type="dcterms:W3CDTF">2018-01-15T11:57:00Z</dcterms:created>
  <dcterms:modified xsi:type="dcterms:W3CDTF">2018-01-15T11:58:00Z</dcterms:modified>
</cp:coreProperties>
</file>